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3630" w14:textId="5E537869" w:rsidR="00D733E3" w:rsidRPr="006E0C0D" w:rsidRDefault="006E0C0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E0C0D">
        <w:rPr>
          <w:rFonts w:ascii="Times New Roman" w:hAnsi="Times New Roman" w:cs="Times New Roman"/>
          <w:b/>
          <w:bCs/>
          <w:sz w:val="32"/>
          <w:szCs w:val="32"/>
        </w:rPr>
        <w:t xml:space="preserve">MOBILNE PUNKTY SZCZEPIEŃ </w:t>
      </w:r>
    </w:p>
    <w:p w14:paraId="433F363A" w14:textId="2834FBAE" w:rsidR="006E0C0D" w:rsidRPr="006E0C0D" w:rsidRDefault="006E0C0D">
      <w:pPr>
        <w:rPr>
          <w:rFonts w:ascii="Times New Roman" w:hAnsi="Times New Roman" w:cs="Times New Roman"/>
          <w:sz w:val="32"/>
          <w:szCs w:val="32"/>
        </w:rPr>
      </w:pPr>
      <w:r w:rsidRPr="006E0C0D">
        <w:rPr>
          <w:rFonts w:ascii="Times New Roman" w:hAnsi="Times New Roman" w:cs="Times New Roman"/>
          <w:sz w:val="32"/>
          <w:szCs w:val="32"/>
        </w:rPr>
        <w:t>na terenie województwa opolskiego</w:t>
      </w:r>
    </w:p>
    <w:p w14:paraId="13A80FC4" w14:textId="3171859B" w:rsidR="006E0C0D" w:rsidRPr="006E0C0D" w:rsidRDefault="006E0C0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B1F5603" w14:textId="71925B4F" w:rsidR="006E0C0D" w:rsidRPr="006E0C0D" w:rsidRDefault="006E0C0D" w:rsidP="006E0C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6E0C0D">
        <w:rPr>
          <w:rFonts w:ascii="Times New Roman" w:hAnsi="Times New Roman" w:cs="Times New Roman"/>
          <w:b/>
          <w:bCs/>
          <w:sz w:val="32"/>
          <w:szCs w:val="32"/>
        </w:rPr>
        <w:t xml:space="preserve">Krapkowickie Centrum Zdrowia Sp. z o.o., </w:t>
      </w:r>
      <w:r w:rsidRPr="006E0C0D">
        <w:rPr>
          <w:rFonts w:ascii="Times New Roman" w:hAnsi="Times New Roman" w:cs="Times New Roman"/>
          <w:sz w:val="28"/>
          <w:szCs w:val="28"/>
        </w:rPr>
        <w:t>os. XXX-</w:t>
      </w:r>
      <w:proofErr w:type="spellStart"/>
      <w:r w:rsidRPr="006E0C0D">
        <w:rPr>
          <w:rFonts w:ascii="Times New Roman" w:hAnsi="Times New Roman" w:cs="Times New Roman"/>
          <w:sz w:val="28"/>
          <w:szCs w:val="28"/>
        </w:rPr>
        <w:t>lecia</w:t>
      </w:r>
      <w:proofErr w:type="spellEnd"/>
      <w:r w:rsidRPr="006E0C0D">
        <w:rPr>
          <w:rFonts w:ascii="Times New Roman" w:hAnsi="Times New Roman" w:cs="Times New Roman"/>
          <w:sz w:val="28"/>
          <w:szCs w:val="28"/>
        </w:rPr>
        <w:t xml:space="preserve"> 21, 47 – 303 Krapkowice,</w:t>
      </w:r>
      <w:r w:rsidRPr="006E0C0D">
        <w:rPr>
          <w:rFonts w:ascii="Times New Roman" w:hAnsi="Times New Roman" w:cs="Times New Roman"/>
          <w:b/>
          <w:bCs/>
          <w:sz w:val="32"/>
          <w:szCs w:val="32"/>
        </w:rPr>
        <w:t xml:space="preserve"> tel.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6E0C0D">
        <w:rPr>
          <w:rFonts w:ascii="Times New Roman" w:hAnsi="Times New Roman" w:cs="Times New Roman"/>
          <w:b/>
          <w:bCs/>
          <w:sz w:val="32"/>
          <w:szCs w:val="32"/>
        </w:rPr>
        <w:t xml:space="preserve"> (77) 4467228 </w:t>
      </w:r>
      <w:r w:rsidRPr="006E0C0D">
        <w:rPr>
          <w:rFonts w:ascii="Times New Roman" w:hAnsi="Times New Roman" w:cs="Times New Roman"/>
          <w:sz w:val="28"/>
          <w:szCs w:val="28"/>
        </w:rPr>
        <w:t>(2 zespoły)</w:t>
      </w:r>
    </w:p>
    <w:p w14:paraId="5E284A0F" w14:textId="77777777" w:rsidR="006E0C0D" w:rsidRPr="006E0C0D" w:rsidRDefault="006E0C0D" w:rsidP="006E0C0D">
      <w:pPr>
        <w:pStyle w:val="Akapitzlist"/>
        <w:rPr>
          <w:rFonts w:ascii="Times New Roman" w:hAnsi="Times New Roman" w:cs="Times New Roman"/>
          <w:b/>
          <w:bCs/>
          <w:sz w:val="32"/>
          <w:szCs w:val="32"/>
        </w:rPr>
      </w:pPr>
    </w:p>
    <w:p w14:paraId="0B2CB2C6" w14:textId="16C5DD96" w:rsidR="006E0C0D" w:rsidRPr="006E0C0D" w:rsidRDefault="006E0C0D" w:rsidP="006E0C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6E0C0D">
        <w:rPr>
          <w:rFonts w:ascii="Times New Roman" w:hAnsi="Times New Roman" w:cs="Times New Roman"/>
          <w:b/>
          <w:bCs/>
          <w:sz w:val="32"/>
          <w:szCs w:val="32"/>
        </w:rPr>
        <w:t xml:space="preserve">NZOZ ELIASMED Justyna </w:t>
      </w:r>
      <w:proofErr w:type="spellStart"/>
      <w:r w:rsidRPr="006E0C0D">
        <w:rPr>
          <w:rFonts w:ascii="Times New Roman" w:hAnsi="Times New Roman" w:cs="Times New Roman"/>
          <w:b/>
          <w:bCs/>
          <w:sz w:val="32"/>
          <w:szCs w:val="32"/>
        </w:rPr>
        <w:t>Łomny</w:t>
      </w:r>
      <w:proofErr w:type="spellEnd"/>
      <w:r w:rsidRPr="006E0C0D">
        <w:rPr>
          <w:rFonts w:ascii="Times New Roman" w:hAnsi="Times New Roman" w:cs="Times New Roman"/>
          <w:b/>
          <w:bCs/>
          <w:sz w:val="32"/>
          <w:szCs w:val="32"/>
        </w:rPr>
        <w:t xml:space="preserve"> – Elias, </w:t>
      </w:r>
      <w:proofErr w:type="spellStart"/>
      <w:r w:rsidRPr="006E0C0D">
        <w:rPr>
          <w:rFonts w:ascii="Times New Roman" w:hAnsi="Times New Roman" w:cs="Times New Roman"/>
          <w:sz w:val="28"/>
          <w:szCs w:val="28"/>
        </w:rPr>
        <w:t>ul.Piotr</w:t>
      </w:r>
      <w:r>
        <w:rPr>
          <w:rFonts w:ascii="Times New Roman" w:hAnsi="Times New Roman" w:cs="Times New Roman"/>
          <w:sz w:val="28"/>
          <w:szCs w:val="28"/>
        </w:rPr>
        <w:t>kowska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45-304 Opole, </w:t>
      </w:r>
      <w:r w:rsidRPr="006E0C0D">
        <w:rPr>
          <w:rFonts w:ascii="Times New Roman" w:hAnsi="Times New Roman" w:cs="Times New Roman"/>
          <w:b/>
          <w:bCs/>
          <w:sz w:val="32"/>
          <w:szCs w:val="32"/>
        </w:rPr>
        <w:t>tel.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6E0C0D">
        <w:rPr>
          <w:rFonts w:ascii="Times New Roman" w:hAnsi="Times New Roman" w:cs="Times New Roman"/>
          <w:b/>
          <w:bCs/>
          <w:sz w:val="32"/>
          <w:szCs w:val="32"/>
        </w:rPr>
        <w:t xml:space="preserve"> 600 853 495</w:t>
      </w:r>
      <w:r>
        <w:rPr>
          <w:rFonts w:ascii="Times New Roman" w:hAnsi="Times New Roman" w:cs="Times New Roman"/>
          <w:sz w:val="28"/>
          <w:szCs w:val="28"/>
        </w:rPr>
        <w:t xml:space="preserve"> (1 zespół)</w:t>
      </w:r>
    </w:p>
    <w:p w14:paraId="0BC2B063" w14:textId="77777777" w:rsidR="006E0C0D" w:rsidRPr="006E0C0D" w:rsidRDefault="006E0C0D" w:rsidP="006E0C0D">
      <w:pPr>
        <w:pStyle w:val="Akapitzlist"/>
        <w:rPr>
          <w:rFonts w:ascii="Times New Roman" w:hAnsi="Times New Roman" w:cs="Times New Roman"/>
          <w:b/>
          <w:bCs/>
          <w:sz w:val="32"/>
          <w:szCs w:val="32"/>
        </w:rPr>
      </w:pPr>
    </w:p>
    <w:p w14:paraId="3FD28EF2" w14:textId="33C2D9E6" w:rsidR="006E0C0D" w:rsidRDefault="006E0C0D" w:rsidP="006E0C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 powyższych punktów szczepień mogą skorzystać osoby, których stan zdrowia uniemożliwia samodzielne dotarcie do stacjonarnego punktu szczepień lub skorzystanie</w:t>
      </w:r>
      <w:r w:rsidR="00D425E6">
        <w:rPr>
          <w:rFonts w:ascii="Times New Roman" w:hAnsi="Times New Roman" w:cs="Times New Roman"/>
          <w:sz w:val="32"/>
          <w:szCs w:val="32"/>
        </w:rPr>
        <w:t xml:space="preserve"> z transportu organizowanego przez jednostki samorządu terytorialnego.</w:t>
      </w:r>
    </w:p>
    <w:p w14:paraId="04EE5B84" w14:textId="3595139F" w:rsidR="00D425E6" w:rsidRDefault="00D425E6" w:rsidP="006E0C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Wyjazdowe punkty szczepień będą realizowały zadania na podstawie poniższego dokumentu: </w:t>
      </w:r>
    </w:p>
    <w:p w14:paraId="552E2D10" w14:textId="067AFDEB" w:rsidR="00D425E6" w:rsidRDefault="00D425E6" w:rsidP="00D425E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25E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Zasady organizacji szczepień realizowanych w miejscu pobytu pacjenta w ramach Narodowego Programu Szczepień przeciwko wirusowi SARS-CoV-2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D425E6">
        <w:rPr>
          <w:rFonts w:ascii="Times New Roman" w:hAnsi="Times New Roman" w:cs="Times New Roman"/>
          <w:b/>
          <w:bCs/>
          <w:sz w:val="32"/>
          <w:szCs w:val="32"/>
          <w:u w:val="single"/>
        </w:rPr>
        <w:t>przez wyjazdowe punkty szczepień</w:t>
      </w:r>
      <w:r w:rsidRPr="00D42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1DAA05F" w14:textId="77777777" w:rsidR="00D425E6" w:rsidRPr="00413B3B" w:rsidRDefault="00D425E6" w:rsidP="00D425E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I. Przedmiot i cel dokumentu</w:t>
      </w:r>
    </w:p>
    <w:p w14:paraId="1B4739F3" w14:textId="77777777" w:rsidR="00D425E6" w:rsidRPr="00413B3B" w:rsidRDefault="00D425E6" w:rsidP="00D425E6">
      <w:pPr>
        <w:tabs>
          <w:tab w:val="left" w:pos="123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Przedmiotem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niniejszych zasad jest sposób organizacji szczepień realizowanych </w:t>
      </w:r>
      <w:r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miejscu pobytu pacjenta przez wyjazdowe punkty szczepień oraz inne podmioty zaangażowane w organizację i przebieg szczepień.</w:t>
      </w:r>
    </w:p>
    <w:p w14:paraId="1686E62A" w14:textId="77777777" w:rsidR="00D425E6" w:rsidRPr="00413B3B" w:rsidRDefault="00D425E6" w:rsidP="00D425E6">
      <w:pPr>
        <w:tabs>
          <w:tab w:val="left" w:pos="123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Celem niniejszych zasad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jest określenie jednolitych standardów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realizacji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uprawnień do korzystania ze szczepień realizowanych przez wyjazdowe punkty szczepień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ich ustalania, a także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organizacja przepływu informacji o pacjentach.</w:t>
      </w:r>
    </w:p>
    <w:p w14:paraId="5038864A" w14:textId="77777777" w:rsidR="00D425E6" w:rsidRPr="00413B3B" w:rsidRDefault="00D425E6" w:rsidP="00D425E6">
      <w:pPr>
        <w:tabs>
          <w:tab w:val="left" w:pos="123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Kogo szczepimy: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osoby, których stan zdrowia uniemożliwia samodzielne dotarcie do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stacjonarnego punktu szczepień lub skorzystanie z transportu organizowanego przez jednostki samorządu terytorialnego. </w:t>
      </w:r>
    </w:p>
    <w:p w14:paraId="2384A518" w14:textId="77777777" w:rsidR="00D425E6" w:rsidRPr="00413B3B" w:rsidRDefault="00D425E6" w:rsidP="00D425E6">
      <w:pPr>
        <w:spacing w:before="12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II. Organizacja zgłoszeń pacjentów (przepływ informacji o pacjentach).</w:t>
      </w:r>
    </w:p>
    <w:p w14:paraId="32BE45E3" w14:textId="77777777" w:rsidR="00D425E6" w:rsidRPr="00413B3B" w:rsidRDefault="00D425E6" w:rsidP="00D425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Organizacja szczepień w miejscu pobytu pacjenta ma charakter skoordynowany.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założenia pacjent wymagający działania wyjazdowego punktu szczepień nie może samodzielnie (np. przy pomocy IKP lub infolinii), tj. bez pośrednictwa </w:t>
      </w: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świadczeniodawcy</w:t>
      </w:r>
      <w:r w:rsidRPr="00413B3B">
        <w:rPr>
          <w:b/>
          <w:sz w:val="24"/>
          <w:szCs w:val="24"/>
        </w:rPr>
        <w:t xml:space="preserve"> </w:t>
      </w: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podstawowej opieki zdrowotnej, pod którego opieką pacjent pozostaje (właściwa placówka POZ)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, zarejestrować się na tę formę szczepienia. </w:t>
      </w:r>
    </w:p>
    <w:p w14:paraId="488BE9D5" w14:textId="77777777" w:rsidR="00D425E6" w:rsidRPr="00413B3B" w:rsidRDefault="00D425E6" w:rsidP="00D425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zgłoszenia chęci szczepienia za pośrednictwem:</w:t>
      </w:r>
    </w:p>
    <w:p w14:paraId="3A967E73" w14:textId="77777777" w:rsidR="00D425E6" w:rsidRPr="00413B3B" w:rsidRDefault="00D425E6" w:rsidP="00D425E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infolinii 989, lub </w:t>
      </w:r>
    </w:p>
    <w:p w14:paraId="3A7DD519" w14:textId="77777777" w:rsidR="00D425E6" w:rsidRPr="00413B3B" w:rsidRDefault="00D425E6" w:rsidP="00D425E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infolinii Urzędów Wojewódzkich, lub</w:t>
      </w:r>
    </w:p>
    <w:p w14:paraId="0864F953" w14:textId="77777777" w:rsidR="00D425E6" w:rsidRPr="00413B3B" w:rsidRDefault="00D425E6" w:rsidP="00D425E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samorządowych koordynatorów ds. szczepień</w:t>
      </w:r>
    </w:p>
    <w:p w14:paraId="24BDA571" w14:textId="77777777" w:rsidR="00D425E6" w:rsidRPr="00413B3B" w:rsidRDefault="00D425E6" w:rsidP="00D425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konsultanci infolinii lub samorządowi koordynatorzy ds. szczepień informują pacjenta o konieczności skontaktowania się z właściwą </w:t>
      </w: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placówką POZ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celem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oceny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zasadności szczepienia pacjenta w miejscu jego pobytu.</w:t>
      </w:r>
    </w:p>
    <w:p w14:paraId="1A80B40C" w14:textId="77777777" w:rsidR="00D425E6" w:rsidRPr="00413B3B" w:rsidRDefault="00D425E6" w:rsidP="00D425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W przypadku bezpośredniego kontaktu pacjenta z wyjazdowym punktem szczepień, punkt ten może skontaktować się z </w:t>
      </w:r>
      <w:r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>placówką POZ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celem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oceny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zasadności szczepienia pacjenta w miejscu jego pobytu.</w:t>
      </w:r>
    </w:p>
    <w:p w14:paraId="5687FB96" w14:textId="77777777" w:rsidR="00D425E6" w:rsidRPr="00413B3B" w:rsidRDefault="00D425E6" w:rsidP="00D425E6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Podmiotem d</w:t>
      </w: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edykowanym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oceny </w:t>
      </w: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zasadności realizacji szczepienia przez wyjazdowy punkt szczepień</w:t>
      </w:r>
      <w:r w:rsidRPr="00413B3B" w:rsidDel="00C338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jest właściwa placówka POZ. </w:t>
      </w:r>
    </w:p>
    <w:p w14:paraId="39CB916B" w14:textId="77777777" w:rsidR="00D425E6" w:rsidRPr="00894539" w:rsidRDefault="00D425E6" w:rsidP="00D425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4539">
        <w:rPr>
          <w:rFonts w:ascii="Arial" w:eastAsia="Times New Roman" w:hAnsi="Arial" w:cs="Arial"/>
          <w:sz w:val="24"/>
          <w:szCs w:val="24"/>
          <w:lang w:eastAsia="pl-PL"/>
        </w:rPr>
        <w:t>Pacjent wyrażający chęć zaszczepienia (lub osoba działająca w jego imieniu), którego stan zdrowia uniemożliwia samodzielne dotarcie do punktu szczepień i nie mogący skorzystać z transportu zapewnionego przez jednostki samorządu terytorialnego, może skontaktować się z placówką POZ lub pielęgniarką opieki długoterminowej.</w:t>
      </w:r>
    </w:p>
    <w:p w14:paraId="51968D3D" w14:textId="77777777" w:rsidR="00D425E6" w:rsidRPr="00413B3B" w:rsidRDefault="00D425E6" w:rsidP="00D425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Właściwa placówka POZ, po przyjęciu zgłoszenia oraz dokonaniu weryfikacji przynależności pacjenta do danej placówki POZ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(zapisania na listę aktywną)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E7686">
        <w:rPr>
          <w:rFonts w:ascii="Arial" w:eastAsia="Times New Roman" w:hAnsi="Arial" w:cs="Arial"/>
          <w:spacing w:val="-4"/>
          <w:sz w:val="24"/>
          <w:szCs w:val="24"/>
          <w:lang w:eastAsia="pl-PL"/>
        </w:rPr>
        <w:t>sprawdza czy pacjent posiada e-skierowanie na szczepienie przeciwko SARS-CoV-2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7B52F0F" w14:textId="77777777" w:rsidR="00D425E6" w:rsidRPr="00413B3B" w:rsidRDefault="00D425E6" w:rsidP="00D425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Jeśli pacjent nie posiada e-skierowania, a należy do grupy, objętej bieżącym harmonogramem szczepień, wówczas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lekarz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placówk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POZ wystawia pacjentowi stosowne skierowanie. </w:t>
      </w:r>
    </w:p>
    <w:p w14:paraId="1CDB1A62" w14:textId="77777777" w:rsidR="00D425E6" w:rsidRPr="00413B3B" w:rsidRDefault="00D425E6" w:rsidP="00D425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Oceny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zasadności szczepienia w miejscu pobytu pacjenta, placówka POZ dokonuje na podstawie:</w:t>
      </w:r>
    </w:p>
    <w:p w14:paraId="1C8FE377" w14:textId="77777777" w:rsidR="00D425E6" w:rsidRPr="00413B3B" w:rsidRDefault="00D425E6" w:rsidP="00D425E6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posiadanej wiedzy i dokumentacji medycznej pacjenta, lub</w:t>
      </w:r>
    </w:p>
    <w:p w14:paraId="5716191B" w14:textId="77777777" w:rsidR="00D425E6" w:rsidRPr="00413B3B" w:rsidRDefault="00D425E6" w:rsidP="00D425E6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udzielonej </w:t>
      </w:r>
      <w:proofErr w:type="spellStart"/>
      <w:r w:rsidRPr="00413B3B">
        <w:rPr>
          <w:rFonts w:ascii="Arial" w:eastAsia="Times New Roman" w:hAnsi="Arial" w:cs="Arial"/>
          <w:sz w:val="24"/>
          <w:szCs w:val="24"/>
          <w:lang w:eastAsia="pl-PL"/>
        </w:rPr>
        <w:t>teleporady</w:t>
      </w:r>
      <w:proofErr w:type="spellEnd"/>
      <w:r w:rsidRPr="00413B3B">
        <w:rPr>
          <w:rFonts w:ascii="Arial" w:eastAsia="Times New Roman" w:hAnsi="Arial" w:cs="Arial"/>
          <w:sz w:val="24"/>
          <w:szCs w:val="24"/>
          <w:lang w:eastAsia="pl-PL"/>
        </w:rPr>
        <w:t>, lub</w:t>
      </w:r>
    </w:p>
    <w:p w14:paraId="05CE0897" w14:textId="77777777" w:rsidR="00D425E6" w:rsidRPr="00413B3B" w:rsidRDefault="00D425E6" w:rsidP="00D425E6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wywiadu </w:t>
      </w:r>
      <w:r>
        <w:rPr>
          <w:rFonts w:ascii="Arial" w:eastAsia="Times New Roman" w:hAnsi="Arial" w:cs="Arial"/>
          <w:sz w:val="24"/>
          <w:szCs w:val="24"/>
          <w:lang w:eastAsia="pl-PL"/>
        </w:rPr>
        <w:t>z osobą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działając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w jego imieniu.</w:t>
      </w:r>
    </w:p>
    <w:p w14:paraId="4C2C2BEC" w14:textId="77777777" w:rsidR="00D425E6" w:rsidRPr="00413B3B" w:rsidRDefault="00D425E6" w:rsidP="00D425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Ocena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zasadności szczepienia w miejscu pobytu pacjenta wymaga odnotowania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w dokumentacji medycznej.</w:t>
      </w:r>
    </w:p>
    <w:p w14:paraId="559DD6DF" w14:textId="77777777" w:rsidR="00D425E6" w:rsidRDefault="00D425E6" w:rsidP="00D425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Potwierdzenie</w:t>
      </w:r>
      <w:r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zasadności szczepienia przez wyjazdowy punkt szczepień następuje poprzez przekazanie informacji o zasadności szczepienia w wyjazdowym punkcie szczepień (dalej jako „informacja”)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postaci </w:t>
      </w:r>
      <w:r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papierowej lub elektronicznej. </w:t>
      </w:r>
      <w:r>
        <w:rPr>
          <w:rFonts w:ascii="Arial" w:eastAsia="Times New Roman" w:hAnsi="Arial" w:cs="Arial"/>
          <w:sz w:val="24"/>
          <w:szCs w:val="24"/>
          <w:lang w:eastAsia="pl-PL"/>
        </w:rPr>
        <w:t>Informacja zawiera unikalny numer skierowania pacjenta na szczepienie oraz stwierdzenie zasadności szczepienia w miejscu pobytu pacjenta.</w:t>
      </w:r>
      <w:r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Fakt p</w:t>
      </w:r>
      <w:r w:rsidRPr="00603C4D">
        <w:rPr>
          <w:rFonts w:ascii="Arial" w:eastAsia="Times New Roman" w:hAnsi="Arial" w:cs="Arial"/>
          <w:sz w:val="24"/>
          <w:szCs w:val="24"/>
          <w:lang w:eastAsia="pl-PL"/>
        </w:rPr>
        <w:t>rzekazani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informacji zostaje odnotowan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w dokumentacji medycznej pacjenta. </w:t>
      </w:r>
      <w:r w:rsidRPr="00010A46">
        <w:rPr>
          <w:rFonts w:ascii="Arial" w:eastAsia="Times New Roman" w:hAnsi="Arial" w:cs="Arial"/>
          <w:b/>
          <w:sz w:val="24"/>
          <w:szCs w:val="24"/>
          <w:lang w:eastAsia="pl-PL"/>
        </w:rPr>
        <w:t>Informację przekazuje placówka POZ bezpośrednio do wyjazdowego punktu szczepień</w:t>
      </w:r>
      <w:r w:rsidRPr="00C10F3F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w każdy dostępny sposób, uzgodniony z wyjazdowym punktem szczepień,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z zachowaniem bezpieczeństwa ochrony danych osobowych, </w:t>
      </w:r>
    </w:p>
    <w:p w14:paraId="2349168F" w14:textId="77777777" w:rsidR="00D425E6" w:rsidRPr="00413B3B" w:rsidRDefault="00D425E6" w:rsidP="00D425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Przekazanie informacji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nie oznacza kwalifikacji do samego zabiegu szczepienia, którego dokonuje lekarz wyjazdowego punktu szczepień. </w:t>
      </w:r>
    </w:p>
    <w:p w14:paraId="45F334DB" w14:textId="77777777" w:rsidR="00D425E6" w:rsidRPr="00603C4D" w:rsidRDefault="00D425E6" w:rsidP="00D425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68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Po otrzymaniu informacji, wyjazdowy punkt szczepień kontaktuje się z pacjentem lub osobą działającą w jego imieniu, rejestruje pacjenta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Pr="00DE768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 systemie e-rejestracji poprzez utworzenie harmonogramu szczepień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Pr="00DE768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tzw. slotów wewnętrznych oraz wyznacza termin szczepienia w miejscu pobytu pacjenta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E3F8549" w14:textId="77777777" w:rsidR="00D425E6" w:rsidRPr="00603C4D" w:rsidRDefault="00D425E6" w:rsidP="00D425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uznania braku przesłanek do skorzystania ze szczepienia przez wyjazdowy punkt szczepień placówka POZ informuje o tym </w:t>
      </w:r>
      <w:r w:rsidRPr="00E37A52">
        <w:rPr>
          <w:rFonts w:ascii="Arial" w:eastAsia="Times New Roman" w:hAnsi="Arial" w:cs="Arial"/>
          <w:sz w:val="24"/>
          <w:szCs w:val="24"/>
          <w:lang w:eastAsia="pl-PL"/>
        </w:rPr>
        <w:t>pacjenta lub osoby działające w jego imieniu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5E8FF30" w14:textId="77777777" w:rsidR="00D425E6" w:rsidRPr="00894539" w:rsidRDefault="00D425E6" w:rsidP="00D425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>Placówka POZ może także przekazać informację bezpośrednio do pacjenta</w:t>
      </w:r>
      <w:r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 lub osoby działającej w jego imieniu. Pacjent, któremu została przekazana informacja może samodzielnie lub za pośrednictwem osoby działającej w jego imieniu, zgłosić się do najbliższego wyjazdowego punktu szczepień, których wykaz jest podany do publicznej wiadomości na stronach Ministerstwa Zdrowia i Narodowego Funduszu Zdrowia. </w:t>
      </w:r>
    </w:p>
    <w:p w14:paraId="56929AB8" w14:textId="77777777" w:rsidR="00D425E6" w:rsidRPr="00413B3B" w:rsidRDefault="00D425E6" w:rsidP="00D425E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Zgłoszenie może nastąpić również za pośrednictwem pielęgniarki opieki długoterminowej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. W takiej sytuacji postępowanie jest analogiczne jak w przypadku zgłoszenia za pośrednictwem placówki POZ. </w:t>
      </w:r>
    </w:p>
    <w:p w14:paraId="51466D38" w14:textId="77777777" w:rsidR="00D425E6" w:rsidRPr="00413B3B" w:rsidRDefault="00D425E6" w:rsidP="00D425E6">
      <w:pPr>
        <w:spacing w:before="36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III. Organizacja szczepień: </w:t>
      </w:r>
    </w:p>
    <w:p w14:paraId="15D8D829" w14:textId="77777777" w:rsidR="00D425E6" w:rsidRPr="00413B3B" w:rsidRDefault="00D425E6" w:rsidP="00D42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Zamawianie szczepionek dokonywane jest z odpowiednim wyprzedzeniem w Agencji Rezerw Materiałowych za pośrednictwem aplikacji SDS – Systemu Dystrybucji Szczepionek.</w:t>
      </w:r>
    </w:p>
    <w:p w14:paraId="3AE95611" w14:textId="77777777" w:rsidR="00D425E6" w:rsidRPr="00413B3B" w:rsidRDefault="00D425E6" w:rsidP="00D42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Dopuszcza się nawiązanie współpracy z podmiotem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wykonującym działalność leczniczą w zakresie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szczepienia przeciwko wirusowi SARS-CoV-2, który podejmie się przekazania pełnych fiolek wielodawkowych lub pojedynczych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rozcieńczonych dawek zgodnie z 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zapotrzebowaniem. </w:t>
      </w:r>
    </w:p>
    <w:p w14:paraId="2497945B" w14:textId="77777777" w:rsidR="00D425E6" w:rsidRDefault="00D425E6" w:rsidP="00D42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Zamówienie, przekazywanie, transport i przechowywanie szczepionek odbywa się zgodnie z procedurą „</w:t>
      </w:r>
      <w:r w:rsidRPr="00413B3B">
        <w:rPr>
          <w:rFonts w:ascii="Arial" w:eastAsia="Times New Roman" w:hAnsi="Arial" w:cs="Arial"/>
          <w:i/>
          <w:sz w:val="24"/>
          <w:szCs w:val="24"/>
          <w:lang w:eastAsia="pl-PL"/>
        </w:rPr>
        <w:t>Przyjmowania i przechowywania szczepionek dla punktów szczepień przeciwko COVID-19 w ramach Narodowego Programu Szczepień”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6233A27" w14:textId="77777777" w:rsidR="00D425E6" w:rsidRPr="00E063B3" w:rsidRDefault="00D425E6" w:rsidP="00D42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63B3">
        <w:rPr>
          <w:rFonts w:ascii="Arial" w:eastAsia="Times New Roman" w:hAnsi="Arial" w:cs="Arial"/>
          <w:sz w:val="24"/>
          <w:szCs w:val="24"/>
          <w:lang w:eastAsia="pl-PL"/>
        </w:rPr>
        <w:t>Wizyta pacjenta musi zostać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odnotowana w e-Rejestracji. P</w:t>
      </w:r>
      <w:r w:rsidRPr="00E063B3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eastAsia="pl-PL"/>
        </w:rPr>
        <w:t>dokonaniu zaszczepienia pierwszą</w:t>
      </w:r>
      <w:r w:rsidRPr="00E063B3">
        <w:rPr>
          <w:rFonts w:ascii="Arial" w:eastAsia="Times New Roman" w:hAnsi="Arial" w:cs="Arial"/>
          <w:sz w:val="24"/>
          <w:szCs w:val="24"/>
          <w:lang w:eastAsia="pl-PL"/>
        </w:rPr>
        <w:t xml:space="preserve"> dawką zespół wyjazdowy zmienia status wizyty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e-rejestracji na zrealizowaną</w:t>
      </w:r>
      <w:r w:rsidRPr="00E063B3">
        <w:rPr>
          <w:rFonts w:ascii="Arial" w:eastAsia="Times New Roman" w:hAnsi="Arial" w:cs="Arial"/>
          <w:sz w:val="24"/>
          <w:szCs w:val="24"/>
          <w:lang w:eastAsia="pl-PL"/>
        </w:rPr>
        <w:t xml:space="preserve">, tym samym status skierowania zmienia się na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063B3">
        <w:rPr>
          <w:rFonts w:ascii="Arial" w:eastAsia="Times New Roman" w:hAnsi="Arial" w:cs="Arial"/>
          <w:sz w:val="24"/>
          <w:szCs w:val="24"/>
          <w:lang w:eastAsia="pl-PL"/>
        </w:rPr>
        <w:t xml:space="preserve">„u realizatora”, a fakt kwalifikacji do szczepienia i samego szczepienia wpisuje do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063B3">
        <w:rPr>
          <w:rFonts w:ascii="Arial" w:eastAsia="Times New Roman" w:hAnsi="Arial" w:cs="Arial"/>
          <w:sz w:val="24"/>
          <w:szCs w:val="24"/>
          <w:lang w:eastAsia="pl-PL"/>
        </w:rPr>
        <w:t xml:space="preserve">e-Karty Szczepień. Ponadto umawia drugi termin szczepienia poprzez wprowadzenie terminu wewnętrznego w e-Rejestracji. </w:t>
      </w:r>
    </w:p>
    <w:p w14:paraId="707AD4DD" w14:textId="35D295E4" w:rsidR="00D425E6" w:rsidRDefault="00D425E6" w:rsidP="00D425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63B3">
        <w:rPr>
          <w:rFonts w:ascii="Arial" w:eastAsia="Times New Roman" w:hAnsi="Arial" w:cs="Arial"/>
          <w:sz w:val="24"/>
          <w:szCs w:val="24"/>
          <w:lang w:eastAsia="pl-PL"/>
        </w:rPr>
        <w:t>Po szczepieniu drugą dawką, dokonuje się zmiany statusu wizyty w e-Rejestracji na zrealizowan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E063B3">
        <w:rPr>
          <w:rFonts w:ascii="Arial" w:eastAsia="Times New Roman" w:hAnsi="Arial" w:cs="Arial"/>
          <w:sz w:val="24"/>
          <w:szCs w:val="24"/>
          <w:lang w:eastAsia="pl-PL"/>
        </w:rPr>
        <w:t>, tym samym status e-skierowania jest automatycznie ustawiany na „zrealizowane” oraz dokonuje się kolejnego wpisu do e-Karty Szczepień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ACD09CB" w14:textId="77777777" w:rsidR="00D425E6" w:rsidRDefault="00D425E6" w:rsidP="00D425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45154D" w14:textId="77777777" w:rsidR="00D425E6" w:rsidRPr="00413B3B" w:rsidRDefault="00D425E6" w:rsidP="00D425E6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IV. Warunki szczepienia w miejscu pobytu pacjenta i rozliczenie szczepienia.</w:t>
      </w:r>
    </w:p>
    <w:p w14:paraId="7C4EFDEA" w14:textId="77777777" w:rsidR="00D425E6" w:rsidRPr="00413B3B" w:rsidRDefault="00D425E6" w:rsidP="00D42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Szczepienie pacjenta realizowane jest przy zachowaniu wymagań organizacyjnych, osobowych i technicznych określonych w ogłoszeniu o naborze do realizacji szczepień w trybie wyjazdowym przez Narodowy Fundusz Zdrowia.</w:t>
      </w:r>
    </w:p>
    <w:p w14:paraId="7D6FFD21" w14:textId="77777777" w:rsidR="00D425E6" w:rsidRPr="00413B3B" w:rsidRDefault="00D425E6" w:rsidP="00D425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Rozliczenie szczepienia odbywa się poprzez sporządzenie w ujęciu miesięcznym zestawienia zrealizowanych szczepień i prz</w:t>
      </w:r>
      <w:r>
        <w:rPr>
          <w:rFonts w:ascii="Arial" w:eastAsia="Times New Roman" w:hAnsi="Arial" w:cs="Arial"/>
          <w:sz w:val="24"/>
          <w:szCs w:val="24"/>
          <w:lang w:eastAsia="pl-PL"/>
        </w:rPr>
        <w:t>esłanie go wraz z rachunkiem do 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właściwego oddziału wojewódzkiego Narodowego Funduszu Zdrowia.</w:t>
      </w:r>
    </w:p>
    <w:p w14:paraId="4C4ED665" w14:textId="77777777" w:rsidR="00D425E6" w:rsidRPr="00413B3B" w:rsidRDefault="00D425E6" w:rsidP="00D425E6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V. Słowniczek.</w:t>
      </w:r>
    </w:p>
    <w:p w14:paraId="0783C0D4" w14:textId="77777777" w:rsidR="00D425E6" w:rsidRPr="00413B3B" w:rsidRDefault="00D425E6" w:rsidP="00D425E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właściwa placówka POZ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- świadczeniodawca podstawowej opieki zdrowotnej, pod którego opieką pozostaje pacjent;</w:t>
      </w:r>
    </w:p>
    <w:p w14:paraId="64893A36" w14:textId="77777777" w:rsidR="00D425E6" w:rsidRPr="00413B3B" w:rsidRDefault="00D425E6" w:rsidP="00D425E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</w:t>
      </w: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informacja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weryfikując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zasadność szczepienia przez wyjazdowy punkt szczepień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6B1243">
        <w:rPr>
          <w:rFonts w:ascii="Arial" w:eastAsia="Times New Roman" w:hAnsi="Arial" w:cs="Arial"/>
          <w:sz w:val="24"/>
          <w:szCs w:val="24"/>
          <w:lang w:eastAsia="pl-PL"/>
        </w:rPr>
        <w:t xml:space="preserve">Informacja zawiera unikalny numer skierowania pacjenta na szczepienie oraz stwierdzenie zasadności szczepienia </w:t>
      </w:r>
      <w:r>
        <w:rPr>
          <w:rFonts w:ascii="Arial" w:eastAsia="Times New Roman" w:hAnsi="Arial" w:cs="Arial"/>
          <w:sz w:val="24"/>
          <w:szCs w:val="24"/>
          <w:lang w:eastAsia="pl-PL"/>
        </w:rPr>
        <w:t>w miejscu pobytu pacjenta.</w:t>
      </w:r>
      <w:r w:rsidRPr="006B1243" w:rsidDel="006B12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F8B2878" w14:textId="77777777" w:rsidR="00D425E6" w:rsidRPr="00413B3B" w:rsidRDefault="00D425E6" w:rsidP="00D425E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wyjazdowy punkt szczepień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zespół realizujący szczepienie w miejscu  pobytu pacjenta w ramach Narodowego Programu Szczepień przeciwko wirusowi SARS-CoV-2.</w:t>
      </w:r>
    </w:p>
    <w:p w14:paraId="51A245F5" w14:textId="189C714B" w:rsidR="00D425E6" w:rsidRPr="006E0C0D" w:rsidRDefault="00D425E6" w:rsidP="00D425E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miejsce pobytu pacjenta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– miejsce zamieszkania pacjenta lub inne miejsce, w którym przebywa pacjent wymagający szczepienia przez wyjazdowy punkt szczepień.</w:t>
      </w:r>
    </w:p>
    <w:sectPr w:rsidR="00D425E6" w:rsidRPr="006E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D35D5"/>
    <w:multiLevelType w:val="hybridMultilevel"/>
    <w:tmpl w:val="A5428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55BC"/>
    <w:multiLevelType w:val="hybridMultilevel"/>
    <w:tmpl w:val="A71C8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65A70"/>
    <w:multiLevelType w:val="hybridMultilevel"/>
    <w:tmpl w:val="F19CB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2BC4"/>
    <w:multiLevelType w:val="hybridMultilevel"/>
    <w:tmpl w:val="EFE4A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0D"/>
    <w:rsid w:val="00277387"/>
    <w:rsid w:val="006E0C0D"/>
    <w:rsid w:val="00A3006F"/>
    <w:rsid w:val="00D4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CB27"/>
  <w15:chartTrackingRefBased/>
  <w15:docId w15:val="{CF233E33-A570-48E6-A466-2045320B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1</cp:revision>
  <dcterms:created xsi:type="dcterms:W3CDTF">2021-03-01T12:32:00Z</dcterms:created>
  <dcterms:modified xsi:type="dcterms:W3CDTF">2021-03-01T12:51:00Z</dcterms:modified>
</cp:coreProperties>
</file>